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>Весна! Это радостное ощущение тепла, солнца, улыбок и хорошего настроения. </w:t>
      </w:r>
      <w:r w:rsidRPr="00277877">
        <w:rPr>
          <w:rFonts w:ascii="Arial" w:eastAsia="Times New Roman" w:hAnsi="Arial" w:cs="Arial"/>
          <w:b/>
          <w:color w:val="000000"/>
          <w:lang w:eastAsia="ru-RU"/>
        </w:rPr>
        <w:br/>
      </w:r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 xml:space="preserve">Положительные эмоции, которые так необходимы всем нам после долгой зимы. Проснуться под шум волн и позавтракать на террасе </w:t>
      </w:r>
      <w:proofErr w:type="spellStart"/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>c</w:t>
      </w:r>
      <w:proofErr w:type="spellEnd"/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 xml:space="preserve"> ароматным </w:t>
      </w:r>
      <w:proofErr w:type="spellStart"/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>капучино</w:t>
      </w:r>
      <w:proofErr w:type="spellEnd"/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 xml:space="preserve"> и горячим </w:t>
      </w:r>
      <w:proofErr w:type="spellStart"/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>корнетто</w:t>
      </w:r>
      <w:proofErr w:type="spellEnd"/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>! Конечно в солнечной Италии, на острове солнца и хорошего настроения - Сицилии!</w:t>
      </w:r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br/>
      </w:r>
      <w:r w:rsidRPr="00277877">
        <w:rPr>
          <w:rFonts w:ascii="Arial" w:eastAsia="Times New Roman" w:hAnsi="Arial" w:cs="Arial"/>
          <w:b/>
          <w:color w:val="000000"/>
          <w:lang w:eastAsia="ru-RU"/>
        </w:rPr>
        <w:br/>
      </w:r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>Предлагаем Вашему вниманию СПЕЦИАЛЬНЫЕ ПРЕДЛОЖЕНИЯ и РАННЕЕ БРОНИРОВАНИЕ в</w:t>
      </w:r>
      <w:hyperlink r:id="rId4" w:history="1">
        <w:r w:rsidRPr="00277877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 </w:t>
        </w:r>
        <w:r w:rsidRPr="00277877">
          <w:rPr>
            <w:rFonts w:ascii="Arial" w:eastAsia="Times New Roman" w:hAnsi="Arial" w:cs="Arial"/>
            <w:b/>
            <w:bCs/>
            <w:color w:val="008000"/>
            <w:u w:val="single"/>
            <w:lang w:eastAsia="ru-RU"/>
          </w:rPr>
          <w:t>отеле VERDURA GOLF &amp; SPA RESORT 5* </w:t>
        </w:r>
        <w:proofErr w:type="spellStart"/>
        <w:r w:rsidRPr="00277877">
          <w:rPr>
            <w:rFonts w:ascii="Arial" w:eastAsia="Times New Roman" w:hAnsi="Arial" w:cs="Arial"/>
            <w:b/>
            <w:bCs/>
            <w:i/>
            <w:iCs/>
            <w:color w:val="008000"/>
            <w:u w:val="single"/>
            <w:lang w:eastAsia="ru-RU"/>
          </w:rPr>
          <w:t>Rocco</w:t>
        </w:r>
        <w:proofErr w:type="spellEnd"/>
        <w:r w:rsidRPr="00277877">
          <w:rPr>
            <w:rFonts w:ascii="Arial" w:eastAsia="Times New Roman" w:hAnsi="Arial" w:cs="Arial"/>
            <w:b/>
            <w:bCs/>
            <w:i/>
            <w:iCs/>
            <w:color w:val="008000"/>
            <w:u w:val="single"/>
            <w:lang w:eastAsia="ru-RU"/>
          </w:rPr>
          <w:t xml:space="preserve"> </w:t>
        </w:r>
        <w:proofErr w:type="spellStart"/>
        <w:r w:rsidRPr="00277877">
          <w:rPr>
            <w:rFonts w:ascii="Arial" w:eastAsia="Times New Roman" w:hAnsi="Arial" w:cs="Arial"/>
            <w:b/>
            <w:bCs/>
            <w:i/>
            <w:iCs/>
            <w:color w:val="008000"/>
            <w:u w:val="single"/>
            <w:lang w:eastAsia="ru-RU"/>
          </w:rPr>
          <w:t>Forte</w:t>
        </w:r>
        <w:proofErr w:type="spellEnd"/>
        <w:r w:rsidR="00787389" w:rsidRPr="00787389">
          <w:rPr>
            <w:rFonts w:ascii="Arial" w:eastAsia="Times New Roman" w:hAnsi="Arial" w:cs="Arial"/>
            <w:b/>
            <w:bCs/>
            <w:i/>
            <w:iCs/>
            <w:color w:val="008000"/>
            <w:u w:val="single"/>
            <w:lang w:eastAsia="ru-RU"/>
          </w:rPr>
          <w:t xml:space="preserve"> </w:t>
        </w:r>
        <w:proofErr w:type="spellStart"/>
        <w:r w:rsidRPr="00277877">
          <w:rPr>
            <w:rFonts w:ascii="Arial" w:eastAsia="Times New Roman" w:hAnsi="Arial" w:cs="Arial"/>
            <w:b/>
            <w:bCs/>
            <w:i/>
            <w:iCs/>
            <w:color w:val="008000"/>
            <w:u w:val="single"/>
            <w:lang w:eastAsia="ru-RU"/>
          </w:rPr>
          <w:t>Collection</w:t>
        </w:r>
        <w:proofErr w:type="spellEnd"/>
      </w:hyperlink>
      <w:r w:rsidRPr="00277877">
        <w:rPr>
          <w:rFonts w:ascii="Arial" w:eastAsia="Times New Roman" w:hAnsi="Arial" w:cs="Arial"/>
          <w:b/>
          <w:bCs/>
          <w:color w:val="008000"/>
          <w:lang w:eastAsia="ru-RU"/>
        </w:rPr>
        <w:t> на Сицилии.</w:t>
      </w:r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77877">
        <w:rPr>
          <w:rFonts w:ascii="Arial" w:eastAsia="Times New Roman" w:hAnsi="Arial" w:cs="Arial"/>
          <w:bCs/>
          <w:color w:val="FF0000"/>
          <w:u w:val="single"/>
          <w:lang w:eastAsia="ru-RU"/>
        </w:rPr>
        <w:br/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 xml:space="preserve">SPECIAL OFFERS: </w:t>
      </w:r>
      <w:proofErr w:type="gramStart"/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спец</w:t>
      </w:r>
      <w:proofErr w:type="gramEnd"/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 xml:space="preserve"> предложения суммируются!</w:t>
      </w: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br/>
        <w:t>Специальные предложения применяются при размещении на базе питания – завтрак;</w:t>
      </w:r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 xml:space="preserve"> </w:t>
      </w:r>
      <w:proofErr w:type="gramStart"/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 xml:space="preserve">- </w:t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>РАННЕЕ БРОНИРОВАНИЕ - за 100 дней до заезда</w:t>
      </w:r>
      <w:r w:rsidRPr="00277877">
        <w:rPr>
          <w:rFonts w:ascii="Arial" w:eastAsia="Times New Roman" w:hAnsi="Arial" w:cs="Arial"/>
          <w:b/>
          <w:i/>
          <w:color w:val="000000"/>
          <w:lang w:eastAsia="ru-RU"/>
        </w:rPr>
        <w:br/>
      </w: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10% скидки на все категории номеров </w:t>
      </w: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br/>
      </w: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br/>
        <w:t>- 25 % скидки с указанных цен в период с 05 июня по 09 июля и с 13 сентября по 31 октября, </w:t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>при проживании от 4-х ночей.</w:t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br/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br/>
      </w: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- 15 % скидки с указанных цен в период с 27 августа по 04 сентября, </w:t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>при проживании от 4-х ночей</w:t>
      </w: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.</w:t>
      </w:r>
      <w:proofErr w:type="gramEnd"/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- 15 % скидки с указанных цен в период с 24 июля по 06 августа и с 19 августа по 26 августа, </w:t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>при проживании от 7-ми ночей.</w:t>
      </w:r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- 10 % скидки с указанных цен </w:t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>при проживании от 14-ти ночей,</w:t>
      </w: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 кроме периода с 09.07 по 24.07. </w:t>
      </w:r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t>- FAMILY OFFER:</w:t>
      </w:r>
      <w:r w:rsidRPr="00277877">
        <w:rPr>
          <w:rFonts w:ascii="Arial" w:eastAsia="Times New Roman" w:hAnsi="Arial" w:cs="Arial"/>
          <w:b/>
          <w:bCs/>
          <w:i/>
          <w:color w:val="FF0000"/>
          <w:u w:val="single"/>
          <w:lang w:eastAsia="ru-RU"/>
        </w:rPr>
        <w:br/>
      </w: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 xml:space="preserve">25 % скидки при </w:t>
      </w:r>
      <w:proofErr w:type="spellStart"/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бронировнии</w:t>
      </w:r>
      <w:proofErr w:type="spellEnd"/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 xml:space="preserve"> второго номера для детей до 18 лет, кроме периода с 06.08 по 19.08 </w:t>
      </w:r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277877">
        <w:rPr>
          <w:rFonts w:ascii="Arial" w:eastAsia="Times New Roman" w:hAnsi="Arial" w:cs="Arial"/>
          <w:b/>
          <w:bCs/>
          <w:i/>
          <w:color w:val="FF0000"/>
          <w:lang w:eastAsia="ru-RU"/>
        </w:rPr>
        <w:t>! Специальные условия для любителей гольфа с 01 апреля по 30 апреля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9"/>
        <w:gridCol w:w="1002"/>
        <w:gridCol w:w="964"/>
        <w:gridCol w:w="1002"/>
        <w:gridCol w:w="1028"/>
      </w:tblGrid>
      <w:tr w:rsidR="00277877" w:rsidRPr="00277877" w:rsidTr="00277877">
        <w:trPr>
          <w:trHeight w:val="989"/>
          <w:tblCellSpacing w:w="15" w:type="dxa"/>
        </w:trPr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7877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Стоимость проживания за номер на 2-х за ночь</w:t>
            </w:r>
            <w:r w:rsidRPr="0027787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 xml:space="preserve"> с завтра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8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01.06-01.07</w:t>
            </w:r>
            <w:r w:rsidRPr="002778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br/>
              <w:t>04.09-31.10 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8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01.07-18.07</w:t>
            </w:r>
            <w:r w:rsidRPr="002778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br/>
              <w:t>27.08-04.09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8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18.07-06.08</w:t>
            </w:r>
            <w:r w:rsidRPr="002778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br/>
              <w:t>20.08-27.08 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787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07.08-20.08 </w:t>
            </w:r>
          </w:p>
        </w:tc>
      </w:tr>
      <w:tr w:rsidR="00277877" w:rsidRPr="00277877" w:rsidTr="00277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Deluxe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</w:t>
            </w:r>
            <w:r w:rsidRPr="00277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525 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</w:tr>
      <w:tr w:rsidR="00277877" w:rsidRPr="00277877" w:rsidTr="00277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Superior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Deluxe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787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750</w:t>
            </w:r>
          </w:p>
        </w:tc>
      </w:tr>
      <w:tr w:rsidR="00277877" w:rsidRPr="00277877" w:rsidTr="00277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Superior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Deluxe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 прямым видом на море</w:t>
            </w:r>
            <w:r w:rsidRPr="00277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277877" w:rsidRPr="00277877" w:rsidTr="00277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Junior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Suite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7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</w:t>
            </w:r>
          </w:p>
        </w:tc>
      </w:tr>
      <w:tr w:rsidR="00277877" w:rsidRPr="00277877" w:rsidTr="00277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Suite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Classic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1200</w:t>
            </w:r>
            <w:r w:rsidRPr="00277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7877" w:rsidRPr="00277877" w:rsidTr="00277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Номер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 xml:space="preserve"> Grand Suite 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277877" w:rsidRPr="00277877" w:rsidRDefault="00277877" w:rsidP="00787389">
            <w:pPr>
              <w:shd w:val="clear" w:color="auto" w:fill="D9D9D9" w:themeFill="background1" w:themeFillShade="D9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1400</w:t>
            </w:r>
          </w:p>
        </w:tc>
      </w:tr>
    </w:tbl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  <w:hyperlink r:id="rId5" w:history="1"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>Отель </w:t>
        </w:r>
        <w:proofErr w:type="spellStart"/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>Verdura</w:t>
        </w:r>
        <w:proofErr w:type="spellEnd"/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 xml:space="preserve"> </w:t>
        </w:r>
        <w:proofErr w:type="spellStart"/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>Golf</w:t>
        </w:r>
        <w:proofErr w:type="spellEnd"/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 xml:space="preserve"> &amp; </w:t>
        </w:r>
        <w:proofErr w:type="spellStart"/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>Spa</w:t>
        </w:r>
        <w:proofErr w:type="spellEnd"/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 xml:space="preserve"> </w:t>
        </w:r>
        <w:proofErr w:type="spellStart"/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>Resort</w:t>
        </w:r>
        <w:proofErr w:type="spellEnd"/>
        <w:r w:rsidRPr="00277877">
          <w:rPr>
            <w:rFonts w:ascii="Arial" w:eastAsia="Times New Roman" w:hAnsi="Arial" w:cs="Arial"/>
            <w:b/>
            <w:bCs/>
            <w:color w:val="008000"/>
            <w:sz w:val="27"/>
            <w:u w:val="single"/>
            <w:lang w:eastAsia="ru-RU"/>
          </w:rPr>
          <w:t xml:space="preserve"> 5*</w:t>
        </w:r>
      </w:hyperlink>
      <w:r w:rsidRPr="00277877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 -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очередной шедевр </w:t>
      </w:r>
      <w:proofErr w:type="spellStart"/>
      <w:r w:rsidRPr="0027787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The</w:t>
      </w:r>
      <w:proofErr w:type="spellEnd"/>
      <w:r w:rsidRPr="0027787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Rocco</w:t>
      </w:r>
      <w:proofErr w:type="spellEnd"/>
      <w:r w:rsidRPr="0027787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Forte</w:t>
      </w:r>
      <w:proofErr w:type="spellEnd"/>
      <w:r w:rsidRPr="0027787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Collection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- занимает обширную уникальную территорию в 230 гектаров, засаженную цитрусовыми и оливковыми деревьями, омываемую морем, на живописном берегу юго-запада Сицилии. Этот роскошный гостиничный комплекс открылся в июле 2009 года. Лучшие 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дизайнеры, вдохновленные духом Сицилии, работали над созданием номеров, полей для гольфа и SPA-комплекса. Отель расположен рядом с небольшой деревушкой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Вердура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Verdura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в 30 км от старинного города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Агридженто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Agrigento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и Долины Храмов, в 15 минутах езды от порта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Шакка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Sciacca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и в часе езды от межд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ународного аэропорта в Палермо.</w:t>
      </w:r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Verdura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предлагает совершенно новый для этого региона вид отдыха. Здесь максимальное количество гостей не превышает 400 человек, а </w:t>
      </w: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протяженность собственного пляжа составляет 1,8 км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где почувствовать полное единение с природой ничто не мешает.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Verdura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Golf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&amp;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Spa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Resort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Сицилия обеспечивает эксклюзивный отдых, наполненный неповторимым сицилийским колоритом.</w:t>
      </w:r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 отеле 203 комфортабельных номера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различных категорий, включая 153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Guest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Rooms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50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Suites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Номера расположены в двух типах зданий -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Courtyard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Landscape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построенных в традициях Сицилии. </w:t>
      </w:r>
      <w:proofErr w:type="gram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 номерах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кондиционер, спутниковое телевидение, телефон с 2 линиями, доступ в интернет,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iPOD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CD/DVD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player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сейф, мини-бар, пляжные полотенца и сумка, коврики для занятий йогой, в ванной комнате - ванна, отдельн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ая душевая кабина, фен, халаты.</w:t>
      </w:r>
      <w:proofErr w:type="gramEnd"/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Сицилийцы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очень ценят свои кулинарные традиции. Меню для </w:t>
      </w: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4-х ресторанов (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Buon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Giorno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La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Zagara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Amare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Liola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)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отеля </w:t>
      </w:r>
      <w:proofErr w:type="spell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Verdura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было создано </w:t>
      </w: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шефом Франко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Маддалоззо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имеющим 3* по гиду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Michlin</w:t>
      </w:r>
      <w:proofErr w:type="spell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 использует множество уникальных местных продуктов: рыбу, цитрусовые плоды, маслины, мед, миндаль, создавая легкие и полезные для здоровья блюда. В распоряжении гостей</w:t>
      </w: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4 бара и каф</w:t>
      </w:r>
      <w:proofErr w:type="gram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е-</w:t>
      </w:r>
      <w:proofErr w:type="gram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мороженное. 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Предлагается специальное детское меню, позволяющее познакомить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малышей с сицилийской кухней.</w:t>
      </w:r>
    </w:p>
    <w:p w:rsidR="00277877" w:rsidRPr="00277877" w:rsidRDefault="00277877" w:rsidP="00787389">
      <w:pPr>
        <w:shd w:val="clear" w:color="auto" w:fill="D9D9D9" w:themeFill="background1" w:themeFillShade="D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Отель располагает великолепным, окруженным оливковой рощей, </w:t>
      </w: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комплексом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Spa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at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Verdura</w:t>
      </w:r>
      <w:proofErr w:type="spellEnd"/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площадью 4000 м</w:t>
      </w:r>
      <w:proofErr w:type="gramStart"/>
      <w:r w:rsidRPr="00277877">
        <w:rPr>
          <w:rFonts w:ascii="Arial" w:eastAsia="Times New Roman" w:hAnsi="Arial" w:cs="Arial"/>
          <w:b/>
          <w:bCs/>
          <w:color w:val="000000"/>
          <w:sz w:val="27"/>
          <w:vertAlign w:val="superscript"/>
          <w:lang w:eastAsia="ru-RU"/>
        </w:rPr>
        <w:t>2</w:t>
      </w:r>
      <w:proofErr w:type="gramEnd"/>
      <w:r w:rsidRPr="00277877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одним из крупнейших в Европе. </w:t>
      </w:r>
      <w:proofErr w:type="gramStart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SPA- комплексе: </w:t>
      </w: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25-метровый крытый бассейн, 4 бассейна с эффектом гидротерапии, сауна,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терраса для отдыха, солярий, комната для релаксации, фитнес-центр, студия йоги, салон красоты со студией маникюра, а также 11 процедурных кабинетов и открытые павильоны для различных видов массажа и SPA- услуг с применением натуральных местных продуктов: апельсинов, лимонов, вулканической грязи или морской воды.</w:t>
      </w:r>
      <w:proofErr w:type="gramEnd"/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курорте работают детские клубы, составлены специальные развлекательные программы, которые понравятся подросткам, профессиональные няни присматривают за малышами от 6-ти месяцев. </w:t>
      </w:r>
      <w:r w:rsidRPr="0027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60-метровый бассейн, 6 теннисных кортов, гольф, футбольное поле, собственный пляж,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водные виды спорта не дадут соскучиться более взрослым, к их услугам велосипедные прогулки и многие другие активные развлечения. Возможности для проведения конференций, встреч или любых других </w:t>
      </w:r>
      <w:r w:rsidRPr="0027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мероприятий безграничны. Можно даже устроить театрализованное представление.</w:t>
      </w:r>
    </w:p>
    <w:p w:rsidR="007F5470" w:rsidRDefault="007F5470" w:rsidP="00787389">
      <w:pPr>
        <w:shd w:val="clear" w:color="auto" w:fill="D9D9D9" w:themeFill="background1" w:themeFillShade="D9"/>
      </w:pPr>
    </w:p>
    <w:sectPr w:rsidR="007F5470" w:rsidSect="007F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77"/>
    <w:rsid w:val="00277877"/>
    <w:rsid w:val="00787389"/>
    <w:rsid w:val="007F5470"/>
    <w:rsid w:val="008B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877"/>
    <w:rPr>
      <w:b/>
      <w:bCs/>
    </w:rPr>
  </w:style>
  <w:style w:type="character" w:styleId="a5">
    <w:name w:val="Emphasis"/>
    <w:basedOn w:val="a0"/>
    <w:uiPriority w:val="20"/>
    <w:qFormat/>
    <w:rsid w:val="00277877"/>
    <w:rPr>
      <w:i/>
      <w:iCs/>
    </w:rPr>
  </w:style>
  <w:style w:type="character" w:customStyle="1" w:styleId="apple-converted-space">
    <w:name w:val="apple-converted-space"/>
    <w:basedOn w:val="a0"/>
    <w:rsid w:val="00277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ler.mtcgroupsa.com/mailer/redirect.php?id=1171&amp;p=1" TargetMode="External"/><Relationship Id="rId4" Type="http://schemas.openxmlformats.org/officeDocument/2006/relationships/hyperlink" Target="http://mailer.mtcgroupsa.com/mailer/redirect.php?id=1171&amp;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4122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Carol\</dc:creator>
  <cp:lastModifiedBy>user</cp:lastModifiedBy>
  <cp:revision>2</cp:revision>
  <dcterms:created xsi:type="dcterms:W3CDTF">2016-03-16T12:11:00Z</dcterms:created>
  <dcterms:modified xsi:type="dcterms:W3CDTF">2016-03-16T13:43:00Z</dcterms:modified>
</cp:coreProperties>
</file>